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40BD8" w14:textId="51E8AB1D" w:rsidR="00A4718E" w:rsidRPr="00A4718E" w:rsidRDefault="00A4718E" w:rsidP="00A4718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lato" w:eastAsia="Times New Roman" w:hAnsi="lato"/>
          <w:b/>
          <w:bCs/>
          <w:color w:val="0070C0"/>
          <w:sz w:val="60"/>
          <w:szCs w:val="220"/>
        </w:rPr>
      </w:pPr>
      <w:r w:rsidRPr="00A4718E">
        <w:rPr>
          <w:rFonts w:ascii="lato" w:eastAsia="Times New Roman" w:hAnsi="lato"/>
          <w:b/>
          <w:bCs/>
          <w:color w:val="0070C0"/>
          <w:sz w:val="60"/>
          <w:szCs w:val="220"/>
        </w:rPr>
        <w:t>Community Service Ideas</w:t>
      </w:r>
    </w:p>
    <w:p w14:paraId="277559BF" w14:textId="6A4F1632" w:rsidR="00F90708" w:rsidRPr="00F90708" w:rsidRDefault="00F90708" w:rsidP="00F9070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/>
          <w:b/>
          <w:bCs/>
          <w:sz w:val="36"/>
          <w:szCs w:val="36"/>
        </w:rPr>
      </w:pPr>
      <w:r w:rsidRPr="00F90708">
        <w:rPr>
          <w:rFonts w:ascii="lato" w:eastAsia="Times New Roman" w:hAnsi="lato"/>
          <w:b/>
          <w:bCs/>
          <w:sz w:val="36"/>
          <w:szCs w:val="36"/>
        </w:rPr>
        <w:t>Neighborhood Enhancement</w:t>
      </w:r>
    </w:p>
    <w:p w14:paraId="5C00C096" w14:textId="5E02A593" w:rsidR="00F90708" w:rsidRPr="00F90708" w:rsidRDefault="00F90708" w:rsidP="00F90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Help people paint and repair anything that needs fixing on the outside of their homes.</w:t>
      </w:r>
    </w:p>
    <w:p w14:paraId="23E93048" w14:textId="77777777" w:rsidR="00F90708" w:rsidRPr="00F90708" w:rsidRDefault="00F90708" w:rsidP="00F90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Volunteer to clean up trash around a neighborhood.</w:t>
      </w:r>
    </w:p>
    <w:p w14:paraId="43EE0250" w14:textId="77777777" w:rsidR="00F90708" w:rsidRPr="00F90708" w:rsidRDefault="00F90708" w:rsidP="00F90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Create a mural that depicts community values.</w:t>
      </w:r>
    </w:p>
    <w:p w14:paraId="1CDB8DD5" w14:textId="74291DD5" w:rsidR="00F90708" w:rsidRPr="00F90708" w:rsidRDefault="00F90708" w:rsidP="00F90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Plant a community garden.</w:t>
      </w:r>
    </w:p>
    <w:p w14:paraId="2DDCE4E5" w14:textId="4D4B6CF3" w:rsidR="00F90708" w:rsidRPr="00F90708" w:rsidRDefault="00F90708" w:rsidP="00F90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When fall comes around, distribute leaf bags and offer to assist neighbors with raking their yards.</w:t>
      </w:r>
    </w:p>
    <w:p w14:paraId="0E45E7BB" w14:textId="7D838933" w:rsidR="00F90708" w:rsidRPr="00F90708" w:rsidRDefault="00F90708" w:rsidP="00F90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Campaign for additional lighting along poorly lit streets.</w:t>
      </w:r>
    </w:p>
    <w:p w14:paraId="2AD7AFCD" w14:textId="686A6478" w:rsidR="00F90708" w:rsidRPr="00F90708" w:rsidRDefault="00A4718E" w:rsidP="00F90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A8C22D" wp14:editId="443061F4">
            <wp:simplePos x="0" y="0"/>
            <wp:positionH relativeFrom="margin">
              <wp:posOffset>4105275</wp:posOffset>
            </wp:positionH>
            <wp:positionV relativeFrom="margin">
              <wp:posOffset>2768600</wp:posOffset>
            </wp:positionV>
            <wp:extent cx="2444750" cy="1109345"/>
            <wp:effectExtent l="0" t="0" r="0" b="0"/>
            <wp:wrapSquare wrapText="bothSides"/>
            <wp:docPr id="4" name="Picture 4" descr="http://www.gloriadeichurch.org/userfiles/HandsAtWorkLogo_re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loriadeichurch.org/userfiles/HandsAtWorkLogo_rev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708" w:rsidRPr="00F90708">
        <w:rPr>
          <w:rFonts w:ascii="lato" w:eastAsia="Times New Roman" w:hAnsi="lato" w:cs="Helvetica"/>
          <w:color w:val="222222"/>
          <w:sz w:val="24"/>
          <w:szCs w:val="24"/>
        </w:rPr>
        <w:t xml:space="preserve">Set up a group on Facebook or </w:t>
      </w:r>
      <w:proofErr w:type="spellStart"/>
      <w:r w:rsidR="00F90708" w:rsidRPr="00F90708">
        <w:rPr>
          <w:rFonts w:ascii="lato" w:eastAsia="Times New Roman" w:hAnsi="lato" w:cs="Helvetica"/>
          <w:color w:val="222222"/>
          <w:sz w:val="24"/>
          <w:szCs w:val="24"/>
        </w:rPr>
        <w:t>Nextdoor</w:t>
      </w:r>
      <w:proofErr w:type="spellEnd"/>
      <w:r w:rsidR="00F90708" w:rsidRPr="00F90708">
        <w:rPr>
          <w:rFonts w:ascii="lato" w:eastAsia="Times New Roman" w:hAnsi="lato" w:cs="Helvetica"/>
          <w:color w:val="222222"/>
          <w:sz w:val="24"/>
          <w:szCs w:val="24"/>
        </w:rPr>
        <w:t xml:space="preserve"> for families in your neighborhood to share resources they’ve used to help kids learn, local areas to walk to as a family, and so on.</w:t>
      </w:r>
    </w:p>
    <w:p w14:paraId="5EAC07B2" w14:textId="77777777" w:rsidR="00F90708" w:rsidRPr="00F90708" w:rsidRDefault="00F90708" w:rsidP="00F9070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/>
          <w:b/>
          <w:bCs/>
          <w:sz w:val="36"/>
          <w:szCs w:val="36"/>
        </w:rPr>
      </w:pPr>
      <w:r w:rsidRPr="00F90708">
        <w:rPr>
          <w:rFonts w:ascii="lato" w:eastAsia="Times New Roman" w:hAnsi="lato"/>
          <w:b/>
          <w:bCs/>
          <w:sz w:val="36"/>
          <w:szCs w:val="36"/>
        </w:rPr>
        <w:t>Small Businesses</w:t>
      </w:r>
    </w:p>
    <w:p w14:paraId="08B0187A" w14:textId="77777777" w:rsidR="00F90708" w:rsidRPr="00F90708" w:rsidRDefault="00F90708" w:rsidP="00F90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Set up an online art exhibit to display and sell work from local artists.</w:t>
      </w:r>
    </w:p>
    <w:p w14:paraId="66A7A781" w14:textId="77777777" w:rsidR="00F90708" w:rsidRPr="00F90708" w:rsidRDefault="00F90708" w:rsidP="00F90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Create a meal sign up where local restaurants can sign up to provide food to healthcare staff, and </w:t>
      </w:r>
      <w:hyperlink r:id="rId11" w:history="1">
        <w:r w:rsidRPr="00F90708">
          <w:rPr>
            <w:rFonts w:ascii="lato" w:eastAsia="Times New Roman" w:hAnsi="lato" w:cs="Helvetica"/>
            <w:color w:val="F68B1C"/>
            <w:sz w:val="24"/>
            <w:szCs w:val="24"/>
            <w:u w:val="single"/>
          </w:rPr>
          <w:t>gather donations</w:t>
        </w:r>
      </w:hyperlink>
      <w:r w:rsidRPr="00F90708">
        <w:rPr>
          <w:rFonts w:ascii="lato" w:eastAsia="Times New Roman" w:hAnsi="lato" w:cs="Helvetica"/>
          <w:color w:val="222222"/>
          <w:sz w:val="24"/>
          <w:szCs w:val="24"/>
        </w:rPr>
        <w:t> on the same sign up to fund the meals.</w:t>
      </w:r>
    </w:p>
    <w:p w14:paraId="48D1FFFE" w14:textId="77777777" w:rsidR="00F90708" w:rsidRPr="00F90708" w:rsidRDefault="00F90708" w:rsidP="00F90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Buy gift cards from local restaurants or service companies and give to those in need.</w:t>
      </w:r>
    </w:p>
    <w:p w14:paraId="3B567DFA" w14:textId="77777777" w:rsidR="00F90708" w:rsidRPr="00F90708" w:rsidRDefault="00F90708" w:rsidP="00F90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Purchase gifts from small businesses in your community and see if they will deliver to friends for birthdays, milestones or just because you miss them.</w:t>
      </w:r>
    </w:p>
    <w:p w14:paraId="002BBD56" w14:textId="77777777" w:rsidR="00F90708" w:rsidRPr="00F90708" w:rsidRDefault="00F90708" w:rsidP="00F90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Look into purchasing things you would normally pick up from the grocery store (soap, candles, miscellaneous house items) from online Etsy businesses.</w:t>
      </w:r>
    </w:p>
    <w:p w14:paraId="290B33BB" w14:textId="77777777" w:rsidR="00F90708" w:rsidRPr="00F90708" w:rsidRDefault="00F90708" w:rsidP="00F90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lastRenderedPageBreak/>
        <w:t>Buy groceries from local farmers. Some farmers markets are still open in a socially distant manner, and there might be an option to order local produce for delivery.</w:t>
      </w:r>
    </w:p>
    <w:p w14:paraId="2DCC5C36" w14:textId="1A8BB908" w:rsidR="00F90708" w:rsidRPr="00F90708" w:rsidRDefault="00F90708" w:rsidP="00F90708">
      <w:pPr>
        <w:shd w:val="clear" w:color="auto" w:fill="F4F4F4"/>
        <w:spacing w:line="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90708">
        <w:rPr>
          <w:rFonts w:ascii="Helvetica" w:eastAsia="Times New Roman" w:hAnsi="Helvetica" w:cs="Helvetica"/>
          <w:color w:val="222222"/>
          <w:sz w:val="24"/>
          <w:szCs w:val="24"/>
        </w:rPr>
        <w:t>  </w:t>
      </w:r>
      <w:bookmarkStart w:id="0" w:name="_GoBack"/>
      <w:bookmarkEnd w:id="0"/>
    </w:p>
    <w:p w14:paraId="13FA4C3A" w14:textId="4FE090E9" w:rsidR="00F90708" w:rsidRPr="00F90708" w:rsidRDefault="00F90708" w:rsidP="00F9070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/>
          <w:b/>
          <w:bCs/>
          <w:sz w:val="36"/>
          <w:szCs w:val="36"/>
        </w:rPr>
      </w:pPr>
      <w:r w:rsidRPr="00F90708">
        <w:rPr>
          <w:rFonts w:ascii="lato" w:eastAsia="Times New Roman" w:hAnsi="lato"/>
          <w:b/>
          <w:bCs/>
          <w:sz w:val="36"/>
          <w:szCs w:val="36"/>
        </w:rPr>
        <w:t>Special Needs</w:t>
      </w:r>
    </w:p>
    <w:p w14:paraId="044B00ED" w14:textId="588DE979" w:rsidR="00F90708" w:rsidRPr="00F90708" w:rsidRDefault="00F90708" w:rsidP="00F907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Set up a buddy system with the special needs program at your school and ask the program how you can connect with them virtually or by dropping off gifts.</w:t>
      </w:r>
    </w:p>
    <w:p w14:paraId="4C6F2BE2" w14:textId="442CFDF0" w:rsidR="00F90708" w:rsidRPr="00F90708" w:rsidRDefault="00A4718E" w:rsidP="00F907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A4718E">
        <w:drawing>
          <wp:anchor distT="0" distB="0" distL="114300" distR="114300" simplePos="0" relativeHeight="251660288" behindDoc="1" locked="0" layoutInCell="1" allowOverlap="1" wp14:anchorId="2FE413A7" wp14:editId="3B89B49D">
            <wp:simplePos x="0" y="0"/>
            <wp:positionH relativeFrom="column">
              <wp:posOffset>4089400</wp:posOffset>
            </wp:positionH>
            <wp:positionV relativeFrom="paragraph">
              <wp:posOffset>378460</wp:posOffset>
            </wp:positionV>
            <wp:extent cx="2154555" cy="723900"/>
            <wp:effectExtent l="0" t="0" r="0" b="0"/>
            <wp:wrapTight wrapText="bothSides">
              <wp:wrapPolygon edited="0">
                <wp:start x="0" y="0"/>
                <wp:lineTo x="0" y="21032"/>
                <wp:lineTo x="21390" y="21032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708" w:rsidRPr="00F90708">
        <w:rPr>
          <w:rFonts w:ascii="lato" w:eastAsia="Times New Roman" w:hAnsi="lato" w:cs="Helvetica"/>
          <w:color w:val="222222"/>
          <w:sz w:val="24"/>
          <w:szCs w:val="24"/>
        </w:rPr>
        <w:t>Raise money to purchase Braille books, large print books or other needed materials for kids who may not have them at home.</w:t>
      </w:r>
      <w:r w:rsidRPr="00A4718E">
        <w:rPr>
          <w:noProof/>
        </w:rPr>
        <w:t xml:space="preserve"> </w:t>
      </w:r>
    </w:p>
    <w:p w14:paraId="5FF3683F" w14:textId="177295B0" w:rsidR="00F90708" w:rsidRPr="00F90708" w:rsidRDefault="00F90708" w:rsidP="00F907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Build a ramp for a person in a wheelchair to make their house more accessible.</w:t>
      </w:r>
    </w:p>
    <w:p w14:paraId="17F32F5A" w14:textId="247DF0FF" w:rsidR="00F90708" w:rsidRPr="00F90708" w:rsidRDefault="00F90708" w:rsidP="00F907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Volunteer to regularly read books or newspapers over the phone to those who are visually impaired.</w:t>
      </w:r>
    </w:p>
    <w:p w14:paraId="676C49D6" w14:textId="6DE5ED5A" w:rsidR="00F90708" w:rsidRPr="00F90708" w:rsidRDefault="00F90708" w:rsidP="00F907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Create a pamphlet that includes helpful tips concerning the respect of and interaction with people who have special needs.</w:t>
      </w:r>
    </w:p>
    <w:p w14:paraId="40599526" w14:textId="57E276B0" w:rsidR="00F90708" w:rsidRPr="00F90708" w:rsidRDefault="00A4718E" w:rsidP="00F9070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/>
          <w:b/>
          <w:bCs/>
          <w:sz w:val="36"/>
          <w:szCs w:val="36"/>
        </w:rPr>
      </w:pPr>
      <w:r w:rsidRPr="00A4718E">
        <w:drawing>
          <wp:anchor distT="0" distB="0" distL="114300" distR="114300" simplePos="0" relativeHeight="251661312" behindDoc="1" locked="0" layoutInCell="1" allowOverlap="1" wp14:anchorId="3D15BB2D" wp14:editId="170EEBFD">
            <wp:simplePos x="0" y="0"/>
            <wp:positionH relativeFrom="column">
              <wp:posOffset>-635000</wp:posOffset>
            </wp:positionH>
            <wp:positionV relativeFrom="paragraph">
              <wp:posOffset>3810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708" w:rsidRPr="00F90708">
        <w:rPr>
          <w:rFonts w:ascii="lato" w:eastAsia="Times New Roman" w:hAnsi="lato"/>
          <w:b/>
          <w:bCs/>
          <w:sz w:val="36"/>
          <w:szCs w:val="36"/>
        </w:rPr>
        <w:t>Senior Citizens</w:t>
      </w:r>
    </w:p>
    <w:p w14:paraId="47BB96B1" w14:textId="77777777" w:rsidR="00F90708" w:rsidRPr="00F90708" w:rsidRDefault="00F90708" w:rsidP="00F907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Adopt a “</w:t>
      </w:r>
      <w:proofErr w:type="spellStart"/>
      <w:r w:rsidRPr="00F90708">
        <w:rPr>
          <w:rFonts w:ascii="lato" w:eastAsia="Times New Roman" w:hAnsi="lato" w:cs="Helvetica"/>
          <w:color w:val="222222"/>
          <w:sz w:val="24"/>
          <w:szCs w:val="24"/>
        </w:rPr>
        <w:t>grandfriend</w:t>
      </w:r>
      <w:proofErr w:type="spellEnd"/>
      <w:r w:rsidRPr="00F90708">
        <w:rPr>
          <w:rFonts w:ascii="lato" w:eastAsia="Times New Roman" w:hAnsi="lato" w:cs="Helvetica"/>
          <w:color w:val="222222"/>
          <w:sz w:val="24"/>
          <w:szCs w:val="24"/>
        </w:rPr>
        <w:t>.” Write them letters, call them, and send goodies to their residence.</w:t>
      </w:r>
    </w:p>
    <w:p w14:paraId="0290CD83" w14:textId="5CA18771" w:rsidR="00F90708" w:rsidRPr="00F90708" w:rsidRDefault="00F90708" w:rsidP="00F907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Create a “shop squad” through a sign up to individually pick up groceries and medicine for elderly people in your community.</w:t>
      </w:r>
    </w:p>
    <w:p w14:paraId="0828B977" w14:textId="3E27F8A0" w:rsidR="00F90708" w:rsidRPr="00F90708" w:rsidRDefault="00F90708" w:rsidP="00F907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Deliver doorstep meals to homebound individuals.</w:t>
      </w:r>
    </w:p>
    <w:p w14:paraId="1D5FB76B" w14:textId="77777777" w:rsidR="00F90708" w:rsidRPr="00F90708" w:rsidRDefault="00F90708" w:rsidP="00F907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Gather family and friends and organize a summer songfest or plan to perform outside the windows of a nursing home.</w:t>
      </w:r>
    </w:p>
    <w:p w14:paraId="7C0C3C48" w14:textId="6F98E6FD" w:rsidR="00F90708" w:rsidRPr="00F90708" w:rsidRDefault="00F90708" w:rsidP="00F907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Provide your local nursing home or library with more large-print books.</w:t>
      </w:r>
      <w:r w:rsidR="00A4718E" w:rsidRPr="00A4718E">
        <w:rPr>
          <w:noProof/>
        </w:rPr>
        <w:t xml:space="preserve"> </w:t>
      </w:r>
    </w:p>
    <w:p w14:paraId="7C717E7E" w14:textId="77777777" w:rsidR="00F90708" w:rsidRPr="00F90708" w:rsidRDefault="00F90708" w:rsidP="00F907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Call up elderly people who live alone to check if they need anything.</w:t>
      </w:r>
    </w:p>
    <w:p w14:paraId="290E9266" w14:textId="77777777" w:rsidR="00F90708" w:rsidRPr="00F90708" w:rsidRDefault="00F90708" w:rsidP="00F907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Volunteer to do general home maintenance for a senior citizen.</w:t>
      </w:r>
    </w:p>
    <w:p w14:paraId="0AABC187" w14:textId="77777777" w:rsidR="00F90708" w:rsidRPr="00F90708" w:rsidRDefault="00F90708" w:rsidP="00F9070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/>
          <w:b/>
          <w:bCs/>
          <w:sz w:val="36"/>
          <w:szCs w:val="36"/>
        </w:rPr>
      </w:pPr>
      <w:r w:rsidRPr="00F90708">
        <w:rPr>
          <w:rFonts w:ascii="lato" w:eastAsia="Times New Roman" w:hAnsi="lato"/>
          <w:b/>
          <w:bCs/>
          <w:sz w:val="36"/>
          <w:szCs w:val="36"/>
        </w:rPr>
        <w:t>Homeless and/or Hungry</w:t>
      </w:r>
    </w:p>
    <w:p w14:paraId="7A2C02F9" w14:textId="77777777" w:rsidR="00F90708" w:rsidRPr="00F90708" w:rsidRDefault="00F90708" w:rsidP="00F907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Send birthday party decorations and gifts for children who are homeless at a local shelter.</w:t>
      </w:r>
    </w:p>
    <w:p w14:paraId="057B0DBC" w14:textId="4CC9616C" w:rsidR="00F90708" w:rsidRPr="00F90708" w:rsidRDefault="00F90708" w:rsidP="00F907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Organize a free, public nutrition awareness social media campaign.</w:t>
      </w:r>
    </w:p>
    <w:p w14:paraId="5CCAA1C3" w14:textId="64AB3DE8" w:rsidR="00F90708" w:rsidRPr="00F90708" w:rsidRDefault="00A4718E" w:rsidP="00F907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A4718E">
        <w:drawing>
          <wp:anchor distT="0" distB="0" distL="114300" distR="114300" simplePos="0" relativeHeight="251662336" behindDoc="1" locked="0" layoutInCell="1" allowOverlap="1" wp14:anchorId="31EEDC63" wp14:editId="75EC2349">
            <wp:simplePos x="0" y="0"/>
            <wp:positionH relativeFrom="column">
              <wp:posOffset>4171950</wp:posOffset>
            </wp:positionH>
            <wp:positionV relativeFrom="paragraph">
              <wp:posOffset>50800</wp:posOffset>
            </wp:positionV>
            <wp:extent cx="2276475" cy="2009775"/>
            <wp:effectExtent l="0" t="0" r="9525" b="9525"/>
            <wp:wrapTight wrapText="bothSides">
              <wp:wrapPolygon edited="0">
                <wp:start x="0" y="0"/>
                <wp:lineTo x="0" y="21498"/>
                <wp:lineTo x="21510" y="21498"/>
                <wp:lineTo x="2151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708" w:rsidRPr="00F90708">
        <w:rPr>
          <w:rFonts w:ascii="lato" w:eastAsia="Times New Roman" w:hAnsi="lato" w:cs="Helvetica"/>
          <w:color w:val="222222"/>
          <w:sz w:val="24"/>
          <w:szCs w:val="24"/>
        </w:rPr>
        <w:t>Gather combs, toothbrushes, shampoo, razors, etc. to make “I Care” kits for people who are homeless.</w:t>
      </w:r>
    </w:p>
    <w:p w14:paraId="64ACA615" w14:textId="6640ACB1" w:rsidR="00F90708" w:rsidRPr="00F90708" w:rsidRDefault="00F90708" w:rsidP="00F907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Donate art supplies to the local shelter.</w:t>
      </w:r>
    </w:p>
    <w:p w14:paraId="4E6C5137" w14:textId="2C2DBEE7" w:rsidR="00F90708" w:rsidRPr="00F90708" w:rsidRDefault="00F90708" w:rsidP="00F907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Offer to repair or alter clothes for people who are homeless.</w:t>
      </w:r>
      <w:r w:rsidR="00A4718E" w:rsidRPr="00A4718E">
        <w:rPr>
          <w:noProof/>
        </w:rPr>
        <w:t xml:space="preserve"> </w:t>
      </w:r>
    </w:p>
    <w:p w14:paraId="2C747FCD" w14:textId="77777777" w:rsidR="00F90708" w:rsidRPr="00F90708" w:rsidRDefault="00F90708" w:rsidP="00F907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Campaign to create a nursery or daycare in your local shelter — or help maintain an existing one.</w:t>
      </w:r>
    </w:p>
    <w:p w14:paraId="0C57A6A1" w14:textId="77777777" w:rsidR="00F90708" w:rsidRPr="00F90708" w:rsidRDefault="00F90708" w:rsidP="00F9070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/>
          <w:b/>
          <w:bCs/>
          <w:sz w:val="36"/>
          <w:szCs w:val="36"/>
        </w:rPr>
      </w:pPr>
      <w:r w:rsidRPr="00F90708">
        <w:rPr>
          <w:rFonts w:ascii="lato" w:eastAsia="Times New Roman" w:hAnsi="lato"/>
          <w:b/>
          <w:bCs/>
          <w:sz w:val="36"/>
          <w:szCs w:val="36"/>
        </w:rPr>
        <w:t>Animals</w:t>
      </w:r>
    </w:p>
    <w:p w14:paraId="19A02916" w14:textId="77777777" w:rsidR="00F90708" w:rsidRPr="00F90708" w:rsidRDefault="00F90708" w:rsidP="00F90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Gather newspapers and give to a local animal shelter to line their floors.</w:t>
      </w:r>
    </w:p>
    <w:p w14:paraId="3054E61E" w14:textId="77777777" w:rsidR="00F90708" w:rsidRPr="00F90708" w:rsidRDefault="00F90708" w:rsidP="00F90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Learn about raising and training a pet to give to a person with disabilities and consider whether it is an option for you and your family.</w:t>
      </w:r>
    </w:p>
    <w:p w14:paraId="440CDE6C" w14:textId="77777777" w:rsidR="00F90708" w:rsidRPr="00F90708" w:rsidRDefault="00F90708" w:rsidP="00F90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 xml:space="preserve">Start a Chow Drive for the community to donate food and toys to a local shelter. You can organize with a sign </w:t>
      </w:r>
      <w:proofErr w:type="gramStart"/>
      <w:r w:rsidRPr="00F90708">
        <w:rPr>
          <w:rFonts w:ascii="lato" w:eastAsia="Times New Roman" w:hAnsi="lato" w:cs="Helvetica"/>
          <w:color w:val="222222"/>
          <w:sz w:val="24"/>
          <w:szCs w:val="24"/>
        </w:rPr>
        <w:t>up, and</w:t>
      </w:r>
      <w:proofErr w:type="gramEnd"/>
      <w:r w:rsidRPr="00F90708">
        <w:rPr>
          <w:rFonts w:ascii="lato" w:eastAsia="Times New Roman" w:hAnsi="lato" w:cs="Helvetica"/>
          <w:color w:val="222222"/>
          <w:sz w:val="24"/>
          <w:szCs w:val="24"/>
        </w:rPr>
        <w:t xml:space="preserve"> ask people to leave their items on doorsteps for you to pick up.</w:t>
      </w:r>
    </w:p>
    <w:p w14:paraId="3CBDA0B0" w14:textId="77777777" w:rsidR="00F90708" w:rsidRPr="00F90708" w:rsidRDefault="00F90708" w:rsidP="00F90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Offer dog-walking services to those who can’t give their pets the proper amount of exercise.</w:t>
      </w:r>
    </w:p>
    <w:p w14:paraId="51CA5667" w14:textId="77777777" w:rsidR="00F90708" w:rsidRPr="00F90708" w:rsidRDefault="00F90708" w:rsidP="00F90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Adopt a pet! Or, if this is not an option, volunteer to become a temporary foster parent for a pet in the pound.</w:t>
      </w:r>
    </w:p>
    <w:p w14:paraId="6E15580A" w14:textId="77777777" w:rsidR="00F90708" w:rsidRPr="00F90708" w:rsidRDefault="00F90708" w:rsidP="00F9070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/>
          <w:b/>
          <w:bCs/>
          <w:sz w:val="36"/>
          <w:szCs w:val="36"/>
        </w:rPr>
      </w:pPr>
      <w:r w:rsidRPr="00F90708">
        <w:rPr>
          <w:rFonts w:ascii="lato" w:eastAsia="Times New Roman" w:hAnsi="lato"/>
          <w:b/>
          <w:bCs/>
          <w:sz w:val="36"/>
          <w:szCs w:val="36"/>
        </w:rPr>
        <w:t>Environment</w:t>
      </w:r>
    </w:p>
    <w:p w14:paraId="43DF5B5D" w14:textId="77777777" w:rsidR="00F90708" w:rsidRPr="00F90708" w:rsidRDefault="00F90708" w:rsidP="00F90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Clean up trash from a local outdoor space.</w:t>
      </w:r>
    </w:p>
    <w:p w14:paraId="6AC0CFA1" w14:textId="77777777" w:rsidR="00F90708" w:rsidRPr="00F90708" w:rsidRDefault="00F90708" w:rsidP="00F90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Organize a hike or nature walk (if you’re able to in your area) and bring bags to collect trash along the trails.</w:t>
      </w:r>
    </w:p>
    <w:p w14:paraId="01EA5352" w14:textId="77777777" w:rsidR="00F90708" w:rsidRPr="00F90708" w:rsidRDefault="00F90708" w:rsidP="00F90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Have fun with creating homemade paper out of used paper with friends. (It’s easy, fun, and green!)</w:t>
      </w:r>
    </w:p>
    <w:p w14:paraId="158B1F9F" w14:textId="02F73EEB" w:rsidR="00F90708" w:rsidRPr="00F90708" w:rsidRDefault="00F90708" w:rsidP="00F90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Grow your own vegetables, fruits and herbs in an organic garden, and encourage others to do the same. Try a neighborhood swap (by way of front porch pick up) where people can trade their produce bounty.</w:t>
      </w:r>
    </w:p>
    <w:p w14:paraId="1548DE66" w14:textId="55FEE577" w:rsidR="00F90708" w:rsidRPr="00F90708" w:rsidRDefault="00F90708" w:rsidP="00F90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Choose a family “energy watchdog” to shut off lights, television, and dripping sinks when not in use.</w:t>
      </w:r>
    </w:p>
    <w:p w14:paraId="2788AC0C" w14:textId="1D00724F" w:rsidR="00F90708" w:rsidRPr="00F90708" w:rsidRDefault="00F90708" w:rsidP="00F90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 xml:space="preserve">Switch your current Internet home page to an energy-saving one, such as </w:t>
      </w:r>
      <w:r w:rsidR="000566CE" w:rsidRPr="000566CE">
        <w:drawing>
          <wp:anchor distT="0" distB="0" distL="114300" distR="114300" simplePos="0" relativeHeight="251663360" behindDoc="1" locked="0" layoutInCell="1" allowOverlap="1" wp14:anchorId="25327BE5" wp14:editId="42C028B2">
            <wp:simplePos x="0" y="0"/>
            <wp:positionH relativeFrom="column">
              <wp:posOffset>457200</wp:posOffset>
            </wp:positionH>
            <wp:positionV relativeFrom="paragraph">
              <wp:posOffset>250825</wp:posOffset>
            </wp:positionV>
            <wp:extent cx="226695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418" y="21498"/>
                <wp:lineTo x="2141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708">
        <w:rPr>
          <w:rFonts w:ascii="lato" w:eastAsia="Times New Roman" w:hAnsi="lato" w:cs="Helvetica"/>
          <w:color w:val="222222"/>
          <w:sz w:val="24"/>
          <w:szCs w:val="24"/>
        </w:rPr>
        <w:t>Google’s “</w:t>
      </w:r>
      <w:proofErr w:type="spellStart"/>
      <w:r w:rsidRPr="00F90708">
        <w:rPr>
          <w:rFonts w:ascii="lato" w:eastAsia="Times New Roman" w:hAnsi="lato" w:cs="Helvetica"/>
          <w:color w:val="222222"/>
          <w:sz w:val="24"/>
          <w:szCs w:val="24"/>
        </w:rPr>
        <w:t>Blackle</w:t>
      </w:r>
      <w:proofErr w:type="spellEnd"/>
      <w:r w:rsidRPr="00F90708">
        <w:rPr>
          <w:rFonts w:ascii="lato" w:eastAsia="Times New Roman" w:hAnsi="lato" w:cs="Helvetica"/>
          <w:color w:val="222222"/>
          <w:sz w:val="24"/>
          <w:szCs w:val="24"/>
        </w:rPr>
        <w:t>”, and turn down the computer screen brightness level as well. (It’s unhealthy for both the environment and your eyes.)</w:t>
      </w:r>
    </w:p>
    <w:p w14:paraId="413D1CA7" w14:textId="77777777" w:rsidR="00F90708" w:rsidRPr="00F90708" w:rsidRDefault="00F90708" w:rsidP="00F90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Create a children’s nature garden. Create a path, label plants and trees, and schedule guided tours.</w:t>
      </w:r>
    </w:p>
    <w:p w14:paraId="608119C5" w14:textId="77777777" w:rsidR="00F90708" w:rsidRPr="00F90708" w:rsidRDefault="00F90708" w:rsidP="00F90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Purchase recycled products as opposed to plastic or generic ones.</w:t>
      </w:r>
    </w:p>
    <w:p w14:paraId="53C67202" w14:textId="77777777" w:rsidR="00F90708" w:rsidRPr="00F90708" w:rsidRDefault="00F90708" w:rsidP="00F90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222222"/>
          <w:sz w:val="24"/>
          <w:szCs w:val="24"/>
        </w:rPr>
      </w:pPr>
      <w:r w:rsidRPr="00F90708">
        <w:rPr>
          <w:rFonts w:ascii="lato" w:eastAsia="Times New Roman" w:hAnsi="lato" w:cs="Helvetica"/>
          <w:color w:val="222222"/>
          <w:sz w:val="24"/>
          <w:szCs w:val="24"/>
        </w:rPr>
        <w:t>When buying food or drinks of any kind, it is better to stick to a large jug or tub as opposed to a collection of individually packaged goods.</w:t>
      </w:r>
    </w:p>
    <w:p w14:paraId="7F108F97" w14:textId="3F0CD4DE" w:rsidR="00F90708" w:rsidRPr="00F90708" w:rsidRDefault="00F90708" w:rsidP="00F90708">
      <w:p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/>
          <w:sz w:val="24"/>
          <w:szCs w:val="24"/>
        </w:rPr>
      </w:pPr>
      <w:r w:rsidRPr="00F90708">
        <w:rPr>
          <w:rFonts w:ascii="lato" w:eastAsia="Times New Roman" w:hAnsi="lato"/>
          <w:sz w:val="24"/>
          <w:szCs w:val="24"/>
        </w:rPr>
        <w:t xml:space="preserve">As you put on that mask, keep in mind that </w:t>
      </w:r>
      <w:proofErr w:type="spellStart"/>
      <w:r w:rsidRPr="00F90708">
        <w:rPr>
          <w:rFonts w:ascii="lato" w:eastAsia="Times New Roman" w:hAnsi="lato"/>
          <w:sz w:val="24"/>
          <w:szCs w:val="24"/>
        </w:rPr>
        <w:t>SignUpGenius</w:t>
      </w:r>
      <w:proofErr w:type="spellEnd"/>
      <w:r w:rsidRPr="00F90708">
        <w:rPr>
          <w:rFonts w:ascii="lato" w:eastAsia="Times New Roman" w:hAnsi="lato"/>
          <w:sz w:val="24"/>
          <w:szCs w:val="24"/>
        </w:rPr>
        <w:t xml:space="preserve"> is an invaluable tool that can be used to organize events of any sort. We appreciate your efforts to change the world, one step at a time!</w:t>
      </w:r>
      <w:r w:rsidR="00A4718E">
        <w:rPr>
          <w:rFonts w:ascii="lato" w:eastAsia="Times New Roman" w:hAnsi="lato"/>
          <w:sz w:val="24"/>
          <w:szCs w:val="24"/>
        </w:rPr>
        <w:t xml:space="preserve"> (Information provided by signupgenius.com) </w:t>
      </w:r>
    </w:p>
    <w:p w14:paraId="723ED691" w14:textId="77777777" w:rsidR="00D32258" w:rsidRDefault="00D74491"/>
    <w:sectPr w:rsidR="00D32258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5536C" w14:textId="77777777" w:rsidR="00D74491" w:rsidRDefault="00D74491" w:rsidP="00A95E80">
      <w:pPr>
        <w:spacing w:after="0" w:line="240" w:lineRule="auto"/>
      </w:pPr>
      <w:r>
        <w:separator/>
      </w:r>
    </w:p>
  </w:endnote>
  <w:endnote w:type="continuationSeparator" w:id="0">
    <w:p w14:paraId="0215E5C2" w14:textId="77777777" w:rsidR="00D74491" w:rsidRDefault="00D74491" w:rsidP="00A9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45026" w14:textId="77777777" w:rsidR="00551340" w:rsidRDefault="00551340" w:rsidP="00551340">
    <w:pPr>
      <w:pStyle w:val="Footer"/>
    </w:pPr>
    <w:r>
      <w:t xml:space="preserve">Source for above list: </w:t>
    </w:r>
    <w:hyperlink r:id="rId1" w:history="1">
      <w:r w:rsidRPr="0053766B">
        <w:rPr>
          <w:rStyle w:val="Hyperlink"/>
        </w:rPr>
        <w:t>https://www.signupgenius.com/nonprofit/social-distance-service-project-ideas.cfm</w:t>
      </w:r>
    </w:hyperlink>
  </w:p>
  <w:p w14:paraId="149176F5" w14:textId="73E54CE8" w:rsidR="00A4718E" w:rsidRPr="00551340" w:rsidRDefault="00A4718E" w:rsidP="00551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AAE47" w14:textId="77777777" w:rsidR="00D74491" w:rsidRDefault="00D74491" w:rsidP="00A95E80">
      <w:pPr>
        <w:spacing w:after="0" w:line="240" w:lineRule="auto"/>
      </w:pPr>
      <w:r>
        <w:separator/>
      </w:r>
    </w:p>
  </w:footnote>
  <w:footnote w:type="continuationSeparator" w:id="0">
    <w:p w14:paraId="2811861F" w14:textId="77777777" w:rsidR="00D74491" w:rsidRDefault="00D74491" w:rsidP="00A9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B47E" w14:textId="08A483E1" w:rsidR="00A95E80" w:rsidRDefault="00A471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1C8B6E" wp14:editId="614DF445">
          <wp:simplePos x="0" y="0"/>
          <wp:positionH relativeFrom="margin">
            <wp:posOffset>1162050</wp:posOffset>
          </wp:positionH>
          <wp:positionV relativeFrom="paragraph">
            <wp:posOffset>-311150</wp:posOffset>
          </wp:positionV>
          <wp:extent cx="4984750" cy="1301750"/>
          <wp:effectExtent l="0" t="0" r="6350" b="0"/>
          <wp:wrapThrough wrapText="bothSides">
            <wp:wrapPolygon edited="0">
              <wp:start x="0" y="0"/>
              <wp:lineTo x="0" y="21179"/>
              <wp:lineTo x="21545" y="21179"/>
              <wp:lineTo x="21545" y="0"/>
              <wp:lineTo x="0" y="0"/>
            </wp:wrapPolygon>
          </wp:wrapThrough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HS Serv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4750" cy="1301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C51986" wp14:editId="307A8ED8">
          <wp:simplePos x="0" y="0"/>
          <wp:positionH relativeFrom="column">
            <wp:posOffset>-412750</wp:posOffset>
          </wp:positionH>
          <wp:positionV relativeFrom="paragraph">
            <wp:posOffset>-406400</wp:posOffset>
          </wp:positionV>
          <wp:extent cx="1365250" cy="1365250"/>
          <wp:effectExtent l="0" t="0" r="6350" b="6350"/>
          <wp:wrapTight wrapText="bothSides">
            <wp:wrapPolygon edited="0">
              <wp:start x="0" y="0"/>
              <wp:lineTo x="0" y="21399"/>
              <wp:lineTo x="21399" y="21399"/>
              <wp:lineTo x="2139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136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72E8"/>
    <w:multiLevelType w:val="multilevel"/>
    <w:tmpl w:val="DF9A94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A1F4E"/>
    <w:multiLevelType w:val="multilevel"/>
    <w:tmpl w:val="5F6C4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4625D"/>
    <w:multiLevelType w:val="multilevel"/>
    <w:tmpl w:val="AFACE49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E0A41"/>
    <w:multiLevelType w:val="multilevel"/>
    <w:tmpl w:val="3CC235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30692E"/>
    <w:multiLevelType w:val="multilevel"/>
    <w:tmpl w:val="8C5C42E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5F285D"/>
    <w:multiLevelType w:val="multilevel"/>
    <w:tmpl w:val="79D0875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E8015D"/>
    <w:multiLevelType w:val="multilevel"/>
    <w:tmpl w:val="DBD6600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08"/>
    <w:rsid w:val="000566CE"/>
    <w:rsid w:val="00191A7B"/>
    <w:rsid w:val="003B24B1"/>
    <w:rsid w:val="00551340"/>
    <w:rsid w:val="007462F1"/>
    <w:rsid w:val="00760034"/>
    <w:rsid w:val="008C2320"/>
    <w:rsid w:val="00972E6F"/>
    <w:rsid w:val="00A4718E"/>
    <w:rsid w:val="00A95E80"/>
    <w:rsid w:val="00D74491"/>
    <w:rsid w:val="00DE2230"/>
    <w:rsid w:val="00EB5CFF"/>
    <w:rsid w:val="00F9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EF6F4"/>
  <w15:chartTrackingRefBased/>
  <w15:docId w15:val="{C9CCBB0B-396C-4254-A408-492A1202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0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0708"/>
    <w:rPr>
      <w:rFonts w:ascii="Times New Roman" w:eastAsia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90708"/>
    <w:rPr>
      <w:b/>
      <w:bCs/>
    </w:rPr>
  </w:style>
  <w:style w:type="paragraph" w:customStyle="1" w:styleId="body-sample-link">
    <w:name w:val="body-sample-link"/>
    <w:basedOn w:val="Normal"/>
    <w:rsid w:val="00F907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7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07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5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E80"/>
  </w:style>
  <w:style w:type="paragraph" w:styleId="Footer">
    <w:name w:val="footer"/>
    <w:basedOn w:val="Normal"/>
    <w:link w:val="FooterChar"/>
    <w:uiPriority w:val="99"/>
    <w:unhideWhenUsed/>
    <w:rsid w:val="00A95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E80"/>
  </w:style>
  <w:style w:type="character" w:styleId="UnresolvedMention">
    <w:name w:val="Unresolved Mention"/>
    <w:basedOn w:val="DefaultParagraphFont"/>
    <w:uiPriority w:val="99"/>
    <w:semiHidden/>
    <w:unhideWhenUsed/>
    <w:rsid w:val="00A47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9654">
          <w:marLeft w:val="0"/>
          <w:marRight w:val="0"/>
          <w:marTop w:val="450"/>
          <w:marBottom w:val="450"/>
          <w:divBdr>
            <w:top w:val="single" w:sz="6" w:space="23" w:color="F4F4F4"/>
            <w:left w:val="single" w:sz="6" w:space="23" w:color="F4F4F4"/>
            <w:bottom w:val="single" w:sz="6" w:space="23" w:color="F4F4F4"/>
            <w:right w:val="single" w:sz="6" w:space="23" w:color="F4F4F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ignupgenius.com/blog/now-integrated-with-fundly.cfm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ignupgenius.com/nonprofit/social-distance-service-project-ideas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29" ma:contentTypeDescription="Create a new document." ma:contentTypeScope="" ma:versionID="4962a8adccca2edc8f3180a382820d5d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ae5783cb26d7347ad0743629225dbc7f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mplates" minOccurs="0"/>
                <xsd:element ref="ns4:Self_Registration_Enabled0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CultureName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Has_Teacher_Only_SectionGroup xmlns="bbce7efe-5611-445c-8ca3-4062a23aca31" xsi:nil="true"/>
    <Self_Registration_Enabled0 xmlns="bbce7efe-5611-445c-8ca3-4062a23aca31" xsi:nil="true"/>
    <NotebookType xmlns="bbce7efe-5611-445c-8ca3-4062a23aca31" xsi:nil="true"/>
    <FolderType xmlns="bbce7efe-5611-445c-8ca3-4062a23aca31" xsi:nil="true"/>
    <DefaultSectionName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B351CD23-BA80-4116-AD7A-9E839FAFF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461A2-5AE7-4ACA-BB12-F53D44B1F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C5466-409E-456E-978F-71400A97EA0B}">
  <ds:schemaRefs>
    <ds:schemaRef ds:uri="http://schemas.microsoft.com/office/2006/metadata/properties"/>
    <ds:schemaRef ds:uri="http://schemas.microsoft.com/office/infopath/2007/PartnerControls"/>
    <ds:schemaRef ds:uri="bbce7efe-5611-445c-8ca3-4062a23aca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Community Service Ideas</vt:lpstr>
      <vt:lpstr>    Neighborhood Enhancement</vt:lpstr>
      <vt:lpstr>    Small Businesses</vt:lpstr>
      <vt:lpstr>    Special Needs</vt:lpstr>
      <vt:lpstr>    /Senior Citizens</vt:lpstr>
      <vt:lpstr>    Homeless and/or Hungry</vt:lpstr>
      <vt:lpstr>    Animals</vt:lpstr>
      <vt:lpstr>    Environment</vt:lpstr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Semeka Samuels</dc:creator>
  <cp:keywords/>
  <dc:description/>
  <cp:lastModifiedBy>Semeka Samuels</cp:lastModifiedBy>
  <cp:revision>4</cp:revision>
  <dcterms:created xsi:type="dcterms:W3CDTF">2021-01-15T17:12:00Z</dcterms:created>
  <dcterms:modified xsi:type="dcterms:W3CDTF">2021-01-15T18:40:00Z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