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EF953" w14:textId="5DA17B40" w:rsidR="004636D5" w:rsidRDefault="004A31E0" w:rsidP="004A31E0">
      <w:pPr>
        <w:pStyle w:val="Title"/>
        <w:jc w:val="right"/>
        <w:rPr>
          <w:sz w:val="28"/>
          <w:szCs w:val="24"/>
        </w:rPr>
      </w:pPr>
      <w:r>
        <w:rPr>
          <w:noProof/>
        </w:rPr>
        <w:drawing>
          <wp:anchor distT="0" distB="0" distL="114300" distR="114300" simplePos="0" relativeHeight="251660288" behindDoc="0" locked="0" layoutInCell="1" allowOverlap="1" wp14:anchorId="03B0739E" wp14:editId="235025A1">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D0C60">
        <w:rPr>
          <w:sz w:val="28"/>
          <w:szCs w:val="24"/>
        </w:rPr>
        <w:t>BCB</w:t>
      </w:r>
      <w:r w:rsidR="00AA5080">
        <w:rPr>
          <w:sz w:val="28"/>
          <w:szCs w:val="24"/>
        </w:rPr>
        <w:t>I-1</w:t>
      </w:r>
    </w:p>
    <w:p w14:paraId="585FC3C9" w14:textId="4A5B9046" w:rsidR="00CC1571" w:rsidRPr="00CC1571" w:rsidRDefault="004D0C60" w:rsidP="004636D5">
      <w:pPr>
        <w:pStyle w:val="Title"/>
        <w:jc w:val="right"/>
        <w:rPr>
          <w:b w:val="0"/>
          <w:i/>
          <w:sz w:val="18"/>
          <w:szCs w:val="24"/>
        </w:rPr>
      </w:pPr>
      <w:r>
        <w:rPr>
          <w:b w:val="0"/>
          <w:i/>
          <w:sz w:val="20"/>
          <w:szCs w:val="24"/>
        </w:rPr>
        <w:t xml:space="preserve"> </w:t>
      </w:r>
    </w:p>
    <w:p w14:paraId="6CE6DFAA"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54C051ED" wp14:editId="7113D307">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A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701F814E" w14:textId="650B43B1" w:rsidR="004A31E0" w:rsidRDefault="004D0C60" w:rsidP="004D0C60">
      <w:pPr>
        <w:jc w:val="center"/>
        <w:rPr>
          <w:rFonts w:ascii="Times New Roman Bold" w:hAnsi="Times New Roman Bold"/>
          <w:b/>
          <w:caps/>
          <w:sz w:val="32"/>
          <w:szCs w:val="32"/>
        </w:rPr>
      </w:pPr>
      <w:r w:rsidRPr="004D0C60">
        <w:rPr>
          <w:rFonts w:ascii="Times New Roman Bold" w:hAnsi="Times New Roman Bold"/>
          <w:b/>
          <w:caps/>
          <w:sz w:val="32"/>
          <w:szCs w:val="32"/>
        </w:rPr>
        <w:t>Rules of Attendee Conduct for Public Meetings</w:t>
      </w:r>
    </w:p>
    <w:p w14:paraId="7C30C213" w14:textId="75925EDE" w:rsidR="004D0C60" w:rsidRDefault="004D0C60" w:rsidP="004D0C60">
      <w:pPr>
        <w:jc w:val="center"/>
        <w:rPr>
          <w:rFonts w:ascii="Times New Roman Bold" w:hAnsi="Times New Roman Bold"/>
          <w:b/>
          <w:caps/>
          <w:sz w:val="32"/>
          <w:szCs w:val="32"/>
        </w:rPr>
      </w:pPr>
    </w:p>
    <w:p w14:paraId="67F07BA4" w14:textId="3BDF9E19" w:rsidR="004D0C60" w:rsidRDefault="004D0C60" w:rsidP="004D0C60">
      <w:pPr>
        <w:jc w:val="both"/>
      </w:pPr>
      <w:r>
        <w:t xml:space="preserve">Pursuant to O.C.G.A. 20-2-58, these Rules of Attendee Conduct for Public Meetings are adopted by the Board in compliance with law to specifically address expectations for public conduct at Board meetings and to set forth consequences for failure to adhere to such expectations. In addition to the below, </w:t>
      </w:r>
      <w:r>
        <w:rPr>
          <w:i/>
          <w:iCs/>
        </w:rPr>
        <w:t>see Board Policy BCBI for information generally addressing public participation in Board Meetings</w:t>
      </w:r>
      <w:r>
        <w:t xml:space="preserve">. </w:t>
      </w:r>
    </w:p>
    <w:p w14:paraId="0CC0E85F" w14:textId="77777777" w:rsidR="004D0C60" w:rsidRDefault="004D0C60" w:rsidP="004D0C60">
      <w:pPr>
        <w:jc w:val="both"/>
      </w:pPr>
    </w:p>
    <w:p w14:paraId="0FC429D5" w14:textId="77777777" w:rsidR="004D0C60" w:rsidRDefault="004D0C60" w:rsidP="004D0C60">
      <w:pPr>
        <w:jc w:val="both"/>
        <w:rPr>
          <w:u w:val="single"/>
        </w:rPr>
      </w:pPr>
      <w:r>
        <w:rPr>
          <w:u w:val="single"/>
        </w:rPr>
        <w:t>Expectations</w:t>
      </w:r>
    </w:p>
    <w:p w14:paraId="7ADA6F14" w14:textId="77777777" w:rsidR="004D0C60" w:rsidRDefault="004D0C60" w:rsidP="004D0C60">
      <w:pPr>
        <w:jc w:val="both"/>
      </w:pPr>
    </w:p>
    <w:p w14:paraId="73858F64" w14:textId="5F9F3C55" w:rsidR="004D0C60" w:rsidRPr="009C30BB" w:rsidRDefault="004D0C60" w:rsidP="004D0C60">
      <w:pPr>
        <w:jc w:val="both"/>
      </w:pPr>
      <w:r w:rsidRPr="00743B0F">
        <w:t xml:space="preserve">The requirement that </w:t>
      </w:r>
      <w:r>
        <w:t>all meetings of the Board “shall be open to the public</w:t>
      </w:r>
      <w:r w:rsidRPr="00743B0F">
        <w:t>” does not prevent governing bodies from maintaining order at meetings</w:t>
      </w:r>
      <w:r>
        <w:t xml:space="preserve">. </w:t>
      </w:r>
      <w:r w:rsidRPr="00743B0F">
        <w:t xml:space="preserve">The </w:t>
      </w:r>
      <w:r>
        <w:t>Board Chairman</w:t>
      </w:r>
      <w:r w:rsidRPr="00743B0F">
        <w:t xml:space="preserve"> has inherent authority to keep order and to impose reasonable restrictions for the efficient and orderly conduct of a meeting.</w:t>
      </w:r>
      <w:r>
        <w:t xml:space="preserve"> </w:t>
      </w:r>
    </w:p>
    <w:p w14:paraId="58D82760" w14:textId="77777777" w:rsidR="004D0C60" w:rsidRDefault="004D0C60" w:rsidP="004D0C60">
      <w:pPr>
        <w:jc w:val="both"/>
      </w:pPr>
    </w:p>
    <w:p w14:paraId="65DAE650" w14:textId="28E4492E" w:rsidR="004D0C60" w:rsidRDefault="004D0C60" w:rsidP="004D0C60">
      <w:pPr>
        <w:jc w:val="both"/>
      </w:pPr>
      <w:r>
        <w:t>Members of</w:t>
      </w:r>
      <w:r w:rsidRPr="0007503D">
        <w:t xml:space="preserve"> the public will</w:t>
      </w:r>
      <w:r>
        <w:t xml:space="preserve"> strive to</w:t>
      </w:r>
      <w:r w:rsidRPr="0007503D">
        <w:t xml:space="preserve"> conduct themselves in ways that demonstrate mutual respect, fair play, and orderly decorum. In particular, </w:t>
      </w:r>
      <w:r>
        <w:t xml:space="preserve">the </w:t>
      </w:r>
      <w:proofErr w:type="gramStart"/>
      <w:r>
        <w:t>District</w:t>
      </w:r>
      <w:proofErr w:type="gramEnd"/>
      <w:r>
        <w:t xml:space="preserve"> expects attendees will</w:t>
      </w:r>
      <w:r w:rsidRPr="0007503D">
        <w:t xml:space="preserve"> treat </w:t>
      </w:r>
      <w:r>
        <w:t>the Board</w:t>
      </w:r>
      <w:r w:rsidRPr="0007503D">
        <w:t>,</w:t>
      </w:r>
      <w:r>
        <w:t xml:space="preserve"> Cobb County School District </w:t>
      </w:r>
      <w:r w:rsidRPr="0007503D">
        <w:t>employees, and other citizens with respect and courtesy, even when expressing disagreement, concern, or criticism about any issue or incident</w:t>
      </w:r>
      <w:r>
        <w:t xml:space="preserve">.  As children have access to meetings and meeting broadcasts/recordings, the public is advised that the content of these meetings should be appropriate for all ages. </w:t>
      </w:r>
    </w:p>
    <w:p w14:paraId="714828B0" w14:textId="77777777" w:rsidR="004D0C60" w:rsidRDefault="004D0C60" w:rsidP="004D0C60">
      <w:pPr>
        <w:jc w:val="both"/>
      </w:pPr>
    </w:p>
    <w:p w14:paraId="19C275FD" w14:textId="776B7A85" w:rsidR="004D0C60" w:rsidRDefault="004D0C60" w:rsidP="004D0C60">
      <w:pPr>
        <w:jc w:val="both"/>
      </w:pPr>
      <w:r>
        <w:t xml:space="preserve">The Board </w:t>
      </w:r>
      <w:r>
        <w:rPr>
          <w:u w:val="single"/>
        </w:rPr>
        <w:t>does not</w:t>
      </w:r>
      <w:r>
        <w:t xml:space="preserve"> allow:</w:t>
      </w:r>
    </w:p>
    <w:p w14:paraId="5435261A" w14:textId="77777777" w:rsidR="004D0C60" w:rsidRDefault="004D0C60" w:rsidP="004D0C60">
      <w:pPr>
        <w:pStyle w:val="APPBulletTxtwSpace"/>
        <w:spacing w:after="0"/>
      </w:pPr>
      <w:r>
        <w:t>Use or display of language or gestures that are abusive, obscene, profane, vulgar, defamatory, or slanderous</w:t>
      </w:r>
    </w:p>
    <w:p w14:paraId="1603A052" w14:textId="77777777" w:rsidR="004D0C60" w:rsidRDefault="004D0C60" w:rsidP="004D0C60">
      <w:pPr>
        <w:pStyle w:val="APPBulletTxtwSpace"/>
        <w:spacing w:after="0"/>
      </w:pPr>
      <w:r>
        <w:t>Blocking ingress or egress of any person</w:t>
      </w:r>
    </w:p>
    <w:p w14:paraId="242A1A58" w14:textId="77777777" w:rsidR="004D0C60" w:rsidRDefault="004D0C60" w:rsidP="004D0C60">
      <w:pPr>
        <w:pStyle w:val="APPBulletTxtwSpace"/>
        <w:spacing w:after="0"/>
      </w:pPr>
      <w:r>
        <w:t>Threats</w:t>
      </w:r>
    </w:p>
    <w:p w14:paraId="7E41706A" w14:textId="77777777" w:rsidR="004D0C60" w:rsidRDefault="004D0C60" w:rsidP="004D0C60">
      <w:pPr>
        <w:pStyle w:val="APPBulletTxtwSpace"/>
        <w:spacing w:after="0"/>
      </w:pPr>
      <w:r>
        <w:t>Jeers, shouting, other disruptive noises</w:t>
      </w:r>
      <w:r w:rsidRPr="008363FB">
        <w:t>, or any</w:t>
      </w:r>
      <w:r w:rsidRPr="008363FB">
        <w:rPr>
          <w:b/>
          <w:bCs/>
        </w:rPr>
        <w:t xml:space="preserve"> </w:t>
      </w:r>
      <w:r w:rsidRPr="008363FB">
        <w:t>other</w:t>
      </w:r>
      <w:r>
        <w:t xml:space="preserve"> means an attendee may use to disrupt the meeting</w:t>
      </w:r>
    </w:p>
    <w:p w14:paraId="5FF7BD03" w14:textId="77777777" w:rsidR="004D0C60" w:rsidRDefault="004D0C60" w:rsidP="004D0C60">
      <w:pPr>
        <w:pStyle w:val="APPBulletTxt"/>
        <w:numPr>
          <w:ilvl w:val="0"/>
          <w:numId w:val="0"/>
        </w:numPr>
        <w:spacing w:after="0"/>
        <w:jc w:val="both"/>
        <w:rPr>
          <w:lang w:val="en"/>
        </w:rPr>
      </w:pPr>
    </w:p>
    <w:p w14:paraId="2F829988" w14:textId="784DE930" w:rsidR="004D0C60" w:rsidRDefault="004D0C60" w:rsidP="004D0C60">
      <w:pPr>
        <w:pStyle w:val="APPBulletTxt"/>
        <w:numPr>
          <w:ilvl w:val="0"/>
          <w:numId w:val="0"/>
        </w:numPr>
        <w:spacing w:after="0"/>
        <w:jc w:val="both"/>
        <w:rPr>
          <w:lang w:val="en"/>
        </w:rPr>
      </w:pPr>
      <w:r>
        <w:rPr>
          <w:lang w:val="en"/>
        </w:rPr>
        <w:t xml:space="preserve">Attendees and/or attendee(s) disrupting or attempting to disrupt the meeting in any manner will be addressed.  </w:t>
      </w:r>
      <w:r w:rsidRPr="009F6F5C">
        <w:rPr>
          <w:lang w:val="en"/>
        </w:rPr>
        <w:t xml:space="preserve">No </w:t>
      </w:r>
      <w:r>
        <w:rPr>
          <w:lang w:val="en"/>
        </w:rPr>
        <w:t xml:space="preserve">attendee </w:t>
      </w:r>
      <w:r w:rsidRPr="009F6F5C">
        <w:rPr>
          <w:lang w:val="en"/>
        </w:rPr>
        <w:t xml:space="preserve">shall endanger </w:t>
      </w:r>
      <w:r>
        <w:rPr>
          <w:lang w:val="en"/>
        </w:rPr>
        <w:t>others</w:t>
      </w:r>
      <w:r w:rsidRPr="009F6F5C">
        <w:rPr>
          <w:lang w:val="en"/>
        </w:rPr>
        <w:t xml:space="preserve"> by acts of violence</w:t>
      </w:r>
      <w:r>
        <w:rPr>
          <w:lang w:val="en"/>
        </w:rPr>
        <w:t xml:space="preserve"> </w:t>
      </w:r>
      <w:r w:rsidRPr="009F6F5C">
        <w:rPr>
          <w:lang w:val="en"/>
        </w:rPr>
        <w:t>or abusive conduct</w:t>
      </w:r>
      <w:r w:rsidRPr="003124D5">
        <w:rPr>
          <w:lang w:val="en"/>
        </w:rPr>
        <w:t xml:space="preserve">. No </w:t>
      </w:r>
      <w:r>
        <w:rPr>
          <w:lang w:val="en"/>
        </w:rPr>
        <w:t>attendee</w:t>
      </w:r>
      <w:r w:rsidRPr="003124D5">
        <w:rPr>
          <w:lang w:val="en"/>
        </w:rPr>
        <w:t xml:space="preserve"> shall cause, provoke</w:t>
      </w:r>
      <w:r>
        <w:rPr>
          <w:lang w:val="en"/>
        </w:rPr>
        <w:t>,</w:t>
      </w:r>
      <w:r w:rsidRPr="003124D5">
        <w:rPr>
          <w:lang w:val="en"/>
        </w:rPr>
        <w:t xml:space="preserve"> or engage in any </w:t>
      </w:r>
      <w:r>
        <w:rPr>
          <w:lang w:val="en"/>
        </w:rPr>
        <w:t xml:space="preserve">physical confrontation, </w:t>
      </w:r>
      <w:r w:rsidRPr="003124D5">
        <w:rPr>
          <w:lang w:val="en"/>
        </w:rPr>
        <w:t>fight, brawl</w:t>
      </w:r>
      <w:r>
        <w:rPr>
          <w:lang w:val="en"/>
        </w:rPr>
        <w:t>,</w:t>
      </w:r>
      <w:r w:rsidRPr="003124D5">
        <w:rPr>
          <w:lang w:val="en"/>
        </w:rPr>
        <w:t xml:space="preserve"> or riotous conduct </w:t>
      </w:r>
      <w:proofErr w:type="gramStart"/>
      <w:r w:rsidRPr="003124D5">
        <w:rPr>
          <w:lang w:val="en"/>
        </w:rPr>
        <w:t>so as to</w:t>
      </w:r>
      <w:proofErr w:type="gramEnd"/>
      <w:r w:rsidRPr="003124D5">
        <w:rPr>
          <w:lang w:val="en"/>
        </w:rPr>
        <w:t xml:space="preserve"> endanger the life, limb, health</w:t>
      </w:r>
      <w:r>
        <w:rPr>
          <w:lang w:val="en"/>
        </w:rPr>
        <w:t>,</w:t>
      </w:r>
      <w:r w:rsidRPr="003124D5">
        <w:rPr>
          <w:lang w:val="en"/>
        </w:rPr>
        <w:t xml:space="preserve"> or property of another.</w:t>
      </w:r>
      <w:r>
        <w:rPr>
          <w:lang w:val="en"/>
        </w:rPr>
        <w:t xml:space="preserve"> Attendee(s) with signage that blocks or may block the view of others will be addressed. </w:t>
      </w:r>
    </w:p>
    <w:p w14:paraId="4048B62C" w14:textId="77777777" w:rsidR="004D0C60" w:rsidRDefault="004D0C60" w:rsidP="004D0C60">
      <w:pPr>
        <w:pStyle w:val="APPBulletTxt"/>
        <w:numPr>
          <w:ilvl w:val="0"/>
          <w:numId w:val="0"/>
        </w:numPr>
        <w:spacing w:after="0"/>
        <w:jc w:val="both"/>
        <w:rPr>
          <w:lang w:val="en"/>
        </w:rPr>
      </w:pPr>
    </w:p>
    <w:p w14:paraId="40817F90" w14:textId="50202152" w:rsidR="004D0C60" w:rsidRDefault="004D0C60" w:rsidP="004D0C60">
      <w:pPr>
        <w:pStyle w:val="APPBulletTxt"/>
        <w:numPr>
          <w:ilvl w:val="0"/>
          <w:numId w:val="0"/>
        </w:numPr>
        <w:spacing w:after="0"/>
        <w:jc w:val="both"/>
        <w:rPr>
          <w:u w:val="single"/>
          <w:lang w:val="en"/>
        </w:rPr>
      </w:pPr>
      <w:r>
        <w:rPr>
          <w:u w:val="single"/>
          <w:lang w:val="en"/>
        </w:rPr>
        <w:t>Remedial Action</w:t>
      </w:r>
    </w:p>
    <w:p w14:paraId="7BAB32AF" w14:textId="77777777" w:rsidR="004D0C60" w:rsidRPr="009C30BB" w:rsidRDefault="004D0C60" w:rsidP="004D0C60">
      <w:pPr>
        <w:pStyle w:val="APPBulletTxt"/>
        <w:numPr>
          <w:ilvl w:val="0"/>
          <w:numId w:val="0"/>
        </w:numPr>
        <w:spacing w:after="0"/>
        <w:jc w:val="both"/>
        <w:rPr>
          <w:u w:val="single"/>
        </w:rPr>
      </w:pPr>
    </w:p>
    <w:p w14:paraId="43079F63" w14:textId="77777777" w:rsidR="004D0C60" w:rsidRDefault="004D0C60" w:rsidP="004D0C60">
      <w:pPr>
        <w:jc w:val="both"/>
      </w:pPr>
      <w:r>
        <w:t>Should any member of the public fail to abide by these Rules, the Board Chair or presiding Board member may take any of the following actions:</w:t>
      </w:r>
    </w:p>
    <w:p w14:paraId="167A7E45" w14:textId="77777777" w:rsidR="004D0C60" w:rsidRDefault="004D0C60" w:rsidP="004D0C60">
      <w:pPr>
        <w:pStyle w:val="APPNumListwSpace"/>
        <w:numPr>
          <w:ilvl w:val="0"/>
          <w:numId w:val="22"/>
        </w:numPr>
        <w:spacing w:after="0"/>
        <w:jc w:val="both"/>
      </w:pPr>
      <w:r>
        <w:t xml:space="preserve">Remind the offender of the expectations. </w:t>
      </w:r>
    </w:p>
    <w:p w14:paraId="744AE6B8" w14:textId="77777777" w:rsidR="004D0C60" w:rsidRDefault="004D0C60" w:rsidP="004D0C60">
      <w:pPr>
        <w:pStyle w:val="APPNumListwSpace"/>
        <w:numPr>
          <w:ilvl w:val="0"/>
          <w:numId w:val="22"/>
        </w:numPr>
        <w:spacing w:after="0"/>
        <w:jc w:val="both"/>
      </w:pPr>
      <w:r>
        <w:t>Issue a verbal warning or direction.</w:t>
      </w:r>
    </w:p>
    <w:p w14:paraId="78820FE2" w14:textId="77777777" w:rsidR="004D0C60" w:rsidRDefault="004D0C60" w:rsidP="004D0C60">
      <w:pPr>
        <w:pStyle w:val="APPNumListwSpace"/>
        <w:numPr>
          <w:ilvl w:val="0"/>
          <w:numId w:val="22"/>
        </w:numPr>
        <w:spacing w:after="0"/>
        <w:jc w:val="both"/>
      </w:pPr>
      <w:r>
        <w:t>Recess or adjourn the meeting for a period until order may be restored.</w:t>
      </w:r>
    </w:p>
    <w:p w14:paraId="30A858CC" w14:textId="77777777" w:rsidR="004D0C60" w:rsidRDefault="004D0C60" w:rsidP="004D0C60">
      <w:pPr>
        <w:pStyle w:val="APPNumListwSpace"/>
        <w:numPr>
          <w:ilvl w:val="0"/>
          <w:numId w:val="22"/>
        </w:numPr>
        <w:spacing w:after="0"/>
        <w:jc w:val="both"/>
      </w:pPr>
      <w:r>
        <w:t xml:space="preserve">If a public attendee willfully and </w:t>
      </w:r>
      <w:proofErr w:type="gramStart"/>
      <w:r>
        <w:t>actually disrupts</w:t>
      </w:r>
      <w:proofErr w:type="gramEnd"/>
      <w:r>
        <w:t xml:space="preserve"> the meeting so as to render the orderly conduct of the meeting unfeasible, such person shall be subject to removal. In such case, the Board may, in consultation with the Board Attorney, issue a written notice prohibiting the attendee from defined actions, such as meeting attendance, for up to sixty (60) days. </w:t>
      </w:r>
    </w:p>
    <w:p w14:paraId="45636226" w14:textId="77777777" w:rsidR="004D0C60" w:rsidRDefault="004D0C60" w:rsidP="004D0C60">
      <w:pPr>
        <w:pStyle w:val="APPNumListwSpace"/>
        <w:numPr>
          <w:ilvl w:val="0"/>
          <w:numId w:val="22"/>
        </w:numPr>
        <w:spacing w:after="0"/>
      </w:pPr>
      <w:r>
        <w:t>Involve law enforcement in any potential violation of law, including but not limited to state and local laws addressing disorderly conduct.</w:t>
      </w:r>
    </w:p>
    <w:p w14:paraId="10B9360E" w14:textId="77777777" w:rsidR="004D0C60" w:rsidRDefault="004D0C60" w:rsidP="004D0C60">
      <w:pPr>
        <w:pStyle w:val="APPNumListwSpace"/>
        <w:numPr>
          <w:ilvl w:val="0"/>
          <w:numId w:val="22"/>
        </w:numPr>
        <w:spacing w:after="0"/>
      </w:pPr>
      <w:r>
        <w:lastRenderedPageBreak/>
        <w:t xml:space="preserve">Remove the Board to another location to complete the meeting or a portion of the meeting, while projecting the image and audio of the Board meeting to the public.  </w:t>
      </w:r>
      <w:proofErr w:type="gramStart"/>
      <w:r>
        <w:t>As a general rule</w:t>
      </w:r>
      <w:proofErr w:type="gramEnd"/>
      <w:r>
        <w:t xml:space="preserve">, the Board will attempt another method or methods to resolve the issue prior to employing this action.  </w:t>
      </w:r>
    </w:p>
    <w:p w14:paraId="2C5B804B" w14:textId="77777777" w:rsidR="004D0C60" w:rsidRDefault="004D0C60" w:rsidP="004D0C60">
      <w:pPr>
        <w:pStyle w:val="APPNumListwSpace"/>
        <w:numPr>
          <w:ilvl w:val="0"/>
          <w:numId w:val="22"/>
        </w:numPr>
        <w:spacing w:after="0"/>
      </w:pPr>
      <w:r>
        <w:t xml:space="preserve">Any other action in compliance with law to ensure the orderly conduct of school business during Board meetings. </w:t>
      </w:r>
    </w:p>
    <w:p w14:paraId="2F3090E8" w14:textId="77777777" w:rsidR="004D0C60" w:rsidRDefault="004D0C60" w:rsidP="004D0C60">
      <w:pPr>
        <w:pStyle w:val="APPNumListwSpace"/>
        <w:numPr>
          <w:ilvl w:val="0"/>
          <w:numId w:val="0"/>
        </w:numPr>
        <w:spacing w:after="0"/>
      </w:pPr>
    </w:p>
    <w:p w14:paraId="4D55827B" w14:textId="3E1B0F8E" w:rsidR="004D0C60" w:rsidRDefault="004D0C60" w:rsidP="004D0C60">
      <w:pPr>
        <w:pStyle w:val="APPNumListwSpace"/>
        <w:numPr>
          <w:ilvl w:val="0"/>
          <w:numId w:val="0"/>
        </w:numPr>
        <w:spacing w:after="0"/>
      </w:pPr>
      <w:r>
        <w:t xml:space="preserve">Depending on the circumstances, the Board may take the above action in any order and is not bound to follow each step chronologically. </w:t>
      </w:r>
    </w:p>
    <w:p w14:paraId="0B4E502E" w14:textId="77777777" w:rsidR="004D0C60" w:rsidRPr="004D0C60" w:rsidRDefault="004D0C60" w:rsidP="004D0C60">
      <w:pPr>
        <w:rPr>
          <w:rFonts w:ascii="Times New Roman Bold" w:hAnsi="Times New Roman Bold"/>
          <w:b/>
          <w:caps/>
          <w:sz w:val="32"/>
          <w:szCs w:val="32"/>
          <w:u w:val="single"/>
        </w:rPr>
      </w:pPr>
    </w:p>
    <w:sectPr w:rsidR="004D0C60" w:rsidRPr="004D0C60"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3EF7F" w14:textId="77777777" w:rsidR="008E6349" w:rsidRDefault="008E6349">
      <w:r>
        <w:separator/>
      </w:r>
    </w:p>
  </w:endnote>
  <w:endnote w:type="continuationSeparator" w:id="0">
    <w:p w14:paraId="5F995C9A"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51C4D80-5147-48E6-B39F-D8D7A50DCADE}"/>
  </w:font>
  <w:font w:name="Times New Roman">
    <w:panose1 w:val="02020603050405020304"/>
    <w:charset w:val="00"/>
    <w:family w:val="roman"/>
    <w:pitch w:val="variable"/>
    <w:sig w:usb0="E0002EFF" w:usb1="C000785B" w:usb2="00000009" w:usb3="00000000" w:csb0="000001FF" w:csb1="00000000"/>
    <w:embedRegular r:id="rId2" w:fontKey="{8EC6E229-3FA8-4794-9C1A-715E7421A658}"/>
    <w:embedBold r:id="rId3" w:fontKey="{1BB79C22-72BD-4653-865F-4D3609C20648}"/>
    <w:embedItalic r:id="rId4" w:fontKey="{DEADCBA8-836D-4BE4-B19C-874CAE3B7499}"/>
    <w:embedBoldItalic r:id="rId5" w:fontKey="{48BB603E-A450-4A0C-B303-2A7A117CB117}"/>
  </w:font>
  <w:font w:name="Courier New">
    <w:panose1 w:val="02070309020205020404"/>
    <w:charset w:val="00"/>
    <w:family w:val="modern"/>
    <w:pitch w:val="fixed"/>
    <w:sig w:usb0="E0002EFF" w:usb1="C0007843" w:usb2="00000009" w:usb3="00000000" w:csb0="000001FF" w:csb1="00000000"/>
    <w:embedRegular r:id="rId6" w:fontKey="{95145538-8A66-4F07-A33D-A28497DC3745}"/>
  </w:font>
  <w:font w:name="Wingdings">
    <w:panose1 w:val="05000000000000000000"/>
    <w:charset w:val="02"/>
    <w:family w:val="auto"/>
    <w:pitch w:val="variable"/>
    <w:sig w:usb0="00000000" w:usb1="10000000" w:usb2="00000000" w:usb3="00000000" w:csb0="80000000" w:csb1="00000000"/>
    <w:embedRegular r:id="rId7" w:fontKey="{9118CCD1-F048-4153-9244-12E7E756C9C4}"/>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B9C4D92C-370D-4DE0-96D4-96D3F6C27B7B}"/>
    <w:embedBold r:id="rId9" w:fontKey="{21C24B9A-FE3D-4A78-9678-CCD4B13C157C}"/>
    <w:embedBoldItalic r:id="rId10" w:fontKey="{8F76D7A1-3FE4-4D7F-BA5C-7E3EF76B2124}"/>
  </w:font>
  <w:font w:name="Tahoma">
    <w:panose1 w:val="020B0604030504040204"/>
    <w:charset w:val="00"/>
    <w:family w:val="swiss"/>
    <w:pitch w:val="variable"/>
    <w:sig w:usb0="E1002EFF" w:usb1="C000605B" w:usb2="00000029" w:usb3="00000000" w:csb0="000101FF" w:csb1="00000000"/>
    <w:embedRegular r:id="rId11" w:fontKey="{7CF9CF4B-CA6A-42C8-9F18-785B3FDB7213}"/>
  </w:font>
  <w:font w:name="Calibri">
    <w:panose1 w:val="020F0502020204030204"/>
    <w:charset w:val="00"/>
    <w:family w:val="swiss"/>
    <w:pitch w:val="variable"/>
    <w:sig w:usb0="E4002EFF" w:usb1="C000247B" w:usb2="00000009" w:usb3="00000000" w:csb0="000001FF" w:csb1="00000000"/>
    <w:embedRegular r:id="rId12" w:fontKey="{FAEBC573-2741-474D-B9EB-E265732AD5F6}"/>
  </w:font>
  <w:font w:name="Cambria">
    <w:panose1 w:val="02040503050406030204"/>
    <w:charset w:val="00"/>
    <w:family w:val="roman"/>
    <w:pitch w:val="variable"/>
    <w:sig w:usb0="E00006FF" w:usb1="420024FF" w:usb2="02000000" w:usb3="00000000" w:csb0="0000019F" w:csb1="00000000"/>
    <w:embedRegular r:id="rId13" w:fontKey="{B7E806E0-D9BB-4938-ADB6-E3DA82DF29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48CC" w14:textId="6DD76FFE" w:rsidR="008E6349" w:rsidRPr="001F2E49" w:rsidRDefault="004D0C60" w:rsidP="001F2E49">
    <w:pPr>
      <w:pStyle w:val="Footer"/>
      <w:tabs>
        <w:tab w:val="clear" w:pos="4320"/>
        <w:tab w:val="clear" w:pos="8640"/>
        <w:tab w:val="center" w:pos="5400"/>
        <w:tab w:val="right" w:pos="10800"/>
      </w:tabs>
      <w:jc w:val="both"/>
      <w:rPr>
        <w:sz w:val="24"/>
        <w:szCs w:val="24"/>
      </w:rPr>
    </w:pPr>
    <w:r>
      <w:rPr>
        <w:sz w:val="24"/>
        <w:szCs w:val="24"/>
      </w:rPr>
      <w:t>9/15/22</w:t>
    </w:r>
    <w:r w:rsidR="008E6349" w:rsidRPr="001F2E49">
      <w:rPr>
        <w:sz w:val="24"/>
        <w:szCs w:val="24"/>
      </w:rPr>
      <w:tab/>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39CE5" w14:textId="77777777" w:rsidR="008E6349" w:rsidRDefault="008E6349">
      <w:r>
        <w:separator/>
      </w:r>
    </w:p>
  </w:footnote>
  <w:footnote w:type="continuationSeparator" w:id="0">
    <w:p w14:paraId="6A2347ED"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44C6CB2"/>
    <w:multiLevelType w:val="multilevel"/>
    <w:tmpl w:val="DD28E4BE"/>
    <w:name w:val="AppNumList w/Space"/>
    <w:lvl w:ilvl="0">
      <w:start w:val="1"/>
      <w:numFmt w:val="decimal"/>
      <w:lvlRestart w:val="0"/>
      <w:pStyle w:val="APPNumListwSpace"/>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92505B4"/>
    <w:multiLevelType w:val="multilevel"/>
    <w:tmpl w:val="EB54A0CC"/>
    <w:lvl w:ilvl="0">
      <w:start w:val="1"/>
      <w:numFmt w:val="decimal"/>
      <w:lvlText w:val="%1."/>
      <w:lvlJc w:val="left"/>
      <w:pPr>
        <w:ind w:left="1440" w:hanging="720"/>
      </w:pPr>
      <w:rPr>
        <w:rFonts w:hint="default"/>
      </w:rPr>
    </w:lvl>
    <w:lvl w:ilvl="1">
      <w:start w:val="1"/>
      <w:numFmt w:val="lowerLetter"/>
      <w:lvlText w:val="%2."/>
      <w:lvlJc w:val="left"/>
      <w:pPr>
        <w:ind w:left="2160" w:hanging="720"/>
      </w:pPr>
      <w:rPr>
        <w:rFonts w:hint="default"/>
      </w:rPr>
    </w:lvl>
    <w:lvl w:ilvl="2">
      <w:start w:val="1"/>
      <w:numFmt w:val="lowerRoman"/>
      <w:lvlText w:val="%3."/>
      <w:lvlJc w:val="left"/>
      <w:pPr>
        <w:ind w:left="2880" w:hanging="720"/>
      </w:pPr>
      <w:rPr>
        <w:rFonts w:hint="default"/>
      </w:rPr>
    </w:lvl>
    <w:lvl w:ilvl="3">
      <w:start w:val="1"/>
      <w:numFmt w:val="decimal"/>
      <w:lvlText w:val="%4."/>
      <w:lvlJc w:val="left"/>
      <w:pPr>
        <w:ind w:left="3600" w:hanging="720"/>
      </w:pPr>
      <w:rPr>
        <w:rFonts w:hint="default"/>
      </w:rPr>
    </w:lvl>
    <w:lvl w:ilvl="4">
      <w:start w:val="1"/>
      <w:numFmt w:val="lowerLetter"/>
      <w:lvlText w:val="%5."/>
      <w:lvlJc w:val="left"/>
      <w:pPr>
        <w:ind w:left="4320" w:hanging="720"/>
      </w:pPr>
      <w:rPr>
        <w:rFonts w:hint="default"/>
      </w:rPr>
    </w:lvl>
    <w:lvl w:ilvl="5">
      <w:start w:val="1"/>
      <w:numFmt w:val="lowerRoman"/>
      <w:lvlText w:val="(%6)"/>
      <w:lvlJc w:val="left"/>
      <w:pPr>
        <w:ind w:left="5040" w:hanging="720"/>
      </w:pPr>
      <w:rPr>
        <w:rFonts w:hint="default"/>
      </w:rPr>
    </w:lvl>
    <w:lvl w:ilvl="6">
      <w:start w:val="1"/>
      <w:numFmt w:val="decimal"/>
      <w:lvlText w:val="%7."/>
      <w:lvlJc w:val="left"/>
      <w:pPr>
        <w:ind w:left="5760" w:hanging="720"/>
      </w:pPr>
      <w:rPr>
        <w:rFonts w:hint="default"/>
      </w:rPr>
    </w:lvl>
    <w:lvl w:ilvl="7">
      <w:start w:val="1"/>
      <w:numFmt w:val="lowerLetter"/>
      <w:lvlText w:val="%8."/>
      <w:lvlJc w:val="left"/>
      <w:pPr>
        <w:ind w:left="6480" w:hanging="720"/>
      </w:pPr>
      <w:rPr>
        <w:rFonts w:hint="default"/>
      </w:rPr>
    </w:lvl>
    <w:lvl w:ilvl="8">
      <w:start w:val="1"/>
      <w:numFmt w:val="lowerRoman"/>
      <w:lvlText w:val="%9."/>
      <w:lvlJc w:val="left"/>
      <w:pPr>
        <w:ind w:left="7200" w:hanging="720"/>
      </w:pPr>
      <w:rPr>
        <w:rFonts w:hint="default"/>
      </w:rPr>
    </w:lvl>
  </w:abstractNum>
  <w:abstractNum w:abstractNumId="8"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90161B9"/>
    <w:multiLevelType w:val="multilevel"/>
    <w:tmpl w:val="FB7A20A8"/>
    <w:name w:val="ListBullets"/>
    <w:styleLink w:val="ListBullets"/>
    <w:lvl w:ilvl="0">
      <w:start w:val="1"/>
      <w:numFmt w:val="bullet"/>
      <w:pStyle w:val="APPBulletTxt"/>
      <w:lvlText w:val=""/>
      <w:lvlJc w:val="left"/>
      <w:pPr>
        <w:tabs>
          <w:tab w:val="num" w:pos="1440"/>
        </w:tabs>
        <w:ind w:left="1440" w:hanging="720"/>
      </w:pPr>
      <w:rPr>
        <w:rFonts w:ascii="Symbol" w:hAnsi="Symbol" w:hint="default"/>
      </w:rPr>
    </w:lvl>
    <w:lvl w:ilvl="1">
      <w:start w:val="1"/>
      <w:numFmt w:val="bullet"/>
      <w:lvlText w:val="o"/>
      <w:lvlJc w:val="left"/>
      <w:pPr>
        <w:tabs>
          <w:tab w:val="num" w:pos="2160"/>
        </w:tabs>
        <w:ind w:left="2160" w:hanging="720"/>
      </w:pPr>
      <w:rPr>
        <w:rFonts w:ascii="Courier New" w:hAnsi="Courier New" w:hint="default"/>
      </w:rPr>
    </w:lvl>
    <w:lvl w:ilvl="2">
      <w:start w:val="1"/>
      <w:numFmt w:val="bullet"/>
      <w:lvlText w:val=""/>
      <w:lvlJc w:val="left"/>
      <w:pPr>
        <w:tabs>
          <w:tab w:val="num" w:pos="2880"/>
        </w:tabs>
        <w:ind w:left="2880" w:hanging="720"/>
      </w:pPr>
      <w:rPr>
        <w:rFonts w:ascii="Wingdings" w:hAnsi="Wingdings" w:hint="default"/>
      </w:rPr>
    </w:lvl>
    <w:lvl w:ilvl="3">
      <w:start w:val="1"/>
      <w:numFmt w:val="bullet"/>
      <w:lvlText w:val=""/>
      <w:lvlJc w:val="left"/>
      <w:pPr>
        <w:tabs>
          <w:tab w:val="num" w:pos="3600"/>
        </w:tabs>
        <w:ind w:left="3600" w:hanging="720"/>
      </w:pPr>
      <w:rPr>
        <w:rFonts w:ascii="Symbol" w:hAnsi="Symbol" w:hint="default"/>
      </w:rPr>
    </w:lvl>
    <w:lvl w:ilvl="4">
      <w:start w:val="1"/>
      <w:numFmt w:val="bullet"/>
      <w:lvlText w:val="o"/>
      <w:lvlJc w:val="left"/>
      <w:pPr>
        <w:tabs>
          <w:tab w:val="num" w:pos="4320"/>
        </w:tabs>
        <w:ind w:left="4320" w:hanging="720"/>
      </w:pPr>
      <w:rPr>
        <w:rFonts w:ascii="Courier New" w:hAnsi="Courier New" w:hint="default"/>
      </w:rPr>
    </w:lvl>
    <w:lvl w:ilvl="5">
      <w:start w:val="1"/>
      <w:numFmt w:val="bullet"/>
      <w:lvlText w:val=""/>
      <w:lvlJc w:val="left"/>
      <w:pPr>
        <w:tabs>
          <w:tab w:val="num" w:pos="5040"/>
        </w:tabs>
        <w:ind w:left="5040" w:hanging="720"/>
      </w:pPr>
      <w:rPr>
        <w:rFonts w:ascii="Wingdings" w:hAnsi="Wingding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o"/>
      <w:lvlJc w:val="left"/>
      <w:pPr>
        <w:tabs>
          <w:tab w:val="num" w:pos="6480"/>
        </w:tabs>
        <w:ind w:left="6480" w:hanging="720"/>
      </w:pPr>
      <w:rPr>
        <w:rFonts w:ascii="Courier New" w:hAnsi="Courier New" w:cs="Courier New" w:hint="default"/>
      </w:rPr>
    </w:lvl>
    <w:lvl w:ilvl="8">
      <w:start w:val="1"/>
      <w:numFmt w:val="bullet"/>
      <w:lvlText w:val=""/>
      <w:lvlJc w:val="left"/>
      <w:pPr>
        <w:tabs>
          <w:tab w:val="num" w:pos="7200"/>
        </w:tabs>
        <w:ind w:left="7200" w:hanging="720"/>
      </w:pPr>
      <w:rPr>
        <w:rFonts w:ascii="Wingdings" w:hAnsi="Wingdings" w:hint="default"/>
      </w:rPr>
    </w:lvl>
  </w:abstractNum>
  <w:num w:numId="1">
    <w:abstractNumId w:val="15"/>
  </w:num>
  <w:num w:numId="2">
    <w:abstractNumId w:val="3"/>
  </w:num>
  <w:num w:numId="3">
    <w:abstractNumId w:val="16"/>
  </w:num>
  <w:num w:numId="4">
    <w:abstractNumId w:val="0"/>
  </w:num>
  <w:num w:numId="5">
    <w:abstractNumId w:val="1"/>
  </w:num>
  <w:num w:numId="6">
    <w:abstractNumId w:val="6"/>
  </w:num>
  <w:num w:numId="7">
    <w:abstractNumId w:val="18"/>
  </w:num>
  <w:num w:numId="8">
    <w:abstractNumId w:val="11"/>
  </w:num>
  <w:num w:numId="9">
    <w:abstractNumId w:val="13"/>
  </w:num>
  <w:num w:numId="10">
    <w:abstractNumId w:val="10"/>
  </w:num>
  <w:num w:numId="11">
    <w:abstractNumId w:val="4"/>
  </w:num>
  <w:num w:numId="12">
    <w:abstractNumId w:val="5"/>
  </w:num>
  <w:num w:numId="13">
    <w:abstractNumId w:val="12"/>
  </w:num>
  <w:num w:numId="14">
    <w:abstractNumId w:val="9"/>
  </w:num>
  <w:num w:numId="15">
    <w:abstractNumId w:val="14"/>
  </w:num>
  <w:num w:numId="16">
    <w:abstractNumId w:val="8"/>
  </w:num>
  <w:num w:numId="17">
    <w:abstractNumId w:val="19"/>
  </w:num>
  <w:num w:numId="18">
    <w:abstractNumId w:val="20"/>
  </w:num>
  <w:num w:numId="19">
    <w:abstractNumId w:val="17"/>
  </w:num>
  <w:num w:numId="20">
    <w:abstractNumId w:val="21"/>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8YXXX6PmtMJ2MsgtgScJQACi8isqAjp1H2KQxwVJsCyw51DVZHvwrIypVlR1UQcyyttw3tf4zgddYcBJV2+CPQ==" w:salt="IlPsqalNF1gynJAjiD8ev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125C89"/>
    <w:rsid w:val="001430CD"/>
    <w:rsid w:val="001775F2"/>
    <w:rsid w:val="001A6C21"/>
    <w:rsid w:val="001C3F6C"/>
    <w:rsid w:val="001D0E5B"/>
    <w:rsid w:val="001D1EAF"/>
    <w:rsid w:val="001F2E49"/>
    <w:rsid w:val="002048C4"/>
    <w:rsid w:val="00211732"/>
    <w:rsid w:val="00293A8A"/>
    <w:rsid w:val="002C2D3B"/>
    <w:rsid w:val="002D12BD"/>
    <w:rsid w:val="002E444C"/>
    <w:rsid w:val="00306E36"/>
    <w:rsid w:val="00315A0E"/>
    <w:rsid w:val="00334C42"/>
    <w:rsid w:val="003462CA"/>
    <w:rsid w:val="00363644"/>
    <w:rsid w:val="003D67FD"/>
    <w:rsid w:val="003F259F"/>
    <w:rsid w:val="004533CF"/>
    <w:rsid w:val="004636D5"/>
    <w:rsid w:val="004A31E0"/>
    <w:rsid w:val="004D0C60"/>
    <w:rsid w:val="004D6919"/>
    <w:rsid w:val="004E7305"/>
    <w:rsid w:val="005402E8"/>
    <w:rsid w:val="005435F9"/>
    <w:rsid w:val="00545868"/>
    <w:rsid w:val="00570EBA"/>
    <w:rsid w:val="00590E81"/>
    <w:rsid w:val="005B1AD7"/>
    <w:rsid w:val="006150A5"/>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06128"/>
    <w:rsid w:val="00A22971"/>
    <w:rsid w:val="00A2666D"/>
    <w:rsid w:val="00AA5080"/>
    <w:rsid w:val="00B00799"/>
    <w:rsid w:val="00B32F74"/>
    <w:rsid w:val="00B63802"/>
    <w:rsid w:val="00BD52F4"/>
    <w:rsid w:val="00BF0E08"/>
    <w:rsid w:val="00C40DBF"/>
    <w:rsid w:val="00C54DB5"/>
    <w:rsid w:val="00CA73EF"/>
    <w:rsid w:val="00CC1571"/>
    <w:rsid w:val="00CC2FA6"/>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006A54"/>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paragraph" w:customStyle="1" w:styleId="APPBulletTxt">
    <w:name w:val="APPBulletTxt"/>
    <w:basedOn w:val="Normal"/>
    <w:uiPriority w:val="6"/>
    <w:qFormat/>
    <w:rsid w:val="004D0C60"/>
    <w:pPr>
      <w:numPr>
        <w:numId w:val="20"/>
      </w:numPr>
      <w:spacing w:after="120"/>
      <w:contextualSpacing/>
    </w:pPr>
  </w:style>
  <w:style w:type="paragraph" w:customStyle="1" w:styleId="APPBulletTxtwSpace">
    <w:name w:val="APPBulletTxt w/Space"/>
    <w:basedOn w:val="APPBulletTxt"/>
    <w:uiPriority w:val="6"/>
    <w:qFormat/>
    <w:rsid w:val="004D0C60"/>
    <w:pPr>
      <w:spacing w:after="240"/>
      <w:contextualSpacing w:val="0"/>
    </w:pPr>
  </w:style>
  <w:style w:type="paragraph" w:customStyle="1" w:styleId="APPNumListwSpace">
    <w:name w:val="APPNumList w/Space"/>
    <w:basedOn w:val="Normal"/>
    <w:uiPriority w:val="6"/>
    <w:qFormat/>
    <w:rsid w:val="004D0C60"/>
    <w:pPr>
      <w:numPr>
        <w:numId w:val="21"/>
      </w:numPr>
      <w:spacing w:after="240"/>
    </w:pPr>
    <w:rPr>
      <w:rFonts w:eastAsiaTheme="minorHAnsi" w:cstheme="minorBidi"/>
    </w:rPr>
  </w:style>
  <w:style w:type="numbering" w:customStyle="1" w:styleId="ListBullets">
    <w:name w:val="ListBullets"/>
    <w:uiPriority w:val="99"/>
    <w:rsid w:val="004D0C60"/>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2885</Characters>
  <Application>Microsoft Office Word</Application>
  <DocSecurity>8</DocSecurity>
  <Lines>24</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2022-10-12T14:30:00Z</dcterms:created>
  <dcterms:modified xsi:type="dcterms:W3CDTF">2022-10-12T14:30:00Z</dcterms:modified>
</cp:coreProperties>
</file>